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297" w:rsidRDefault="006B7297" w:rsidP="006B7297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Муниципальное бюджетное общеобразовательное учреждение</w:t>
      </w:r>
    </w:p>
    <w:p w:rsidR="006B7297" w:rsidRDefault="006B7297" w:rsidP="006B7297">
      <w:pPr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proofErr w:type="spellStart"/>
      <w:r>
        <w:rPr>
          <w:rFonts w:ascii="Times New Roman" w:hAnsi="Times New Roman"/>
          <w:b/>
          <w:sz w:val="20"/>
          <w:szCs w:val="20"/>
        </w:rPr>
        <w:t>Глубочанская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средняя общеобразовательная школа № 8</w:t>
      </w:r>
    </w:p>
    <w:p w:rsidR="006B7297" w:rsidRDefault="006B7297" w:rsidP="006B7297">
      <w:pPr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347473 </w:t>
      </w:r>
      <w:proofErr w:type="spellStart"/>
      <w:r>
        <w:rPr>
          <w:rFonts w:ascii="Times New Roman" w:hAnsi="Times New Roman"/>
          <w:b/>
          <w:sz w:val="20"/>
          <w:szCs w:val="20"/>
        </w:rPr>
        <w:t>ул.Садовая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, 27 </w:t>
      </w:r>
      <w:proofErr w:type="spellStart"/>
      <w:r>
        <w:rPr>
          <w:rFonts w:ascii="Times New Roman" w:hAnsi="Times New Roman"/>
          <w:b/>
          <w:sz w:val="20"/>
          <w:szCs w:val="20"/>
        </w:rPr>
        <w:t>х.Глубокий</w:t>
      </w:r>
      <w:proofErr w:type="spellEnd"/>
    </w:p>
    <w:p w:rsidR="006B7297" w:rsidRDefault="006B7297" w:rsidP="006B7297">
      <w:pPr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proofErr w:type="spellStart"/>
      <w:r>
        <w:rPr>
          <w:rFonts w:ascii="Times New Roman" w:hAnsi="Times New Roman"/>
          <w:b/>
          <w:sz w:val="20"/>
          <w:szCs w:val="20"/>
        </w:rPr>
        <w:t>Зимовниковский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b/>
          <w:sz w:val="20"/>
          <w:szCs w:val="20"/>
        </w:rPr>
        <w:t>район,  Ростовская</w:t>
      </w:r>
      <w:proofErr w:type="gramEnd"/>
      <w:r>
        <w:rPr>
          <w:rFonts w:ascii="Times New Roman" w:hAnsi="Times New Roman"/>
          <w:b/>
          <w:sz w:val="20"/>
          <w:szCs w:val="20"/>
        </w:rPr>
        <w:t xml:space="preserve"> область</w:t>
      </w:r>
    </w:p>
    <w:p w:rsidR="006B7297" w:rsidRPr="002D44F8" w:rsidRDefault="006B7297" w:rsidP="006B7297">
      <w:pPr>
        <w:tabs>
          <w:tab w:val="center" w:pos="6029"/>
          <w:tab w:val="left" w:pos="8700"/>
        </w:tabs>
        <w:spacing w:after="0" w:line="240" w:lineRule="auto"/>
        <w:ind w:left="720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тел</w:t>
      </w:r>
      <w:r w:rsidRPr="002D44F8">
        <w:rPr>
          <w:rFonts w:ascii="Times New Roman" w:hAnsi="Times New Roman"/>
          <w:b/>
          <w:sz w:val="20"/>
          <w:szCs w:val="20"/>
        </w:rPr>
        <w:t xml:space="preserve">: 34-1-43, 34-1-12. </w:t>
      </w:r>
      <w:r>
        <w:rPr>
          <w:rFonts w:ascii="Times New Roman" w:hAnsi="Times New Roman"/>
          <w:b/>
          <w:sz w:val="20"/>
          <w:szCs w:val="20"/>
          <w:lang w:val="en-US"/>
        </w:rPr>
        <w:t>E</w:t>
      </w:r>
      <w:r w:rsidRPr="002D44F8">
        <w:rPr>
          <w:rFonts w:ascii="Times New Roman" w:hAnsi="Times New Roman"/>
          <w:b/>
          <w:sz w:val="20"/>
          <w:szCs w:val="20"/>
        </w:rPr>
        <w:t>-</w:t>
      </w:r>
      <w:r>
        <w:rPr>
          <w:rFonts w:ascii="Times New Roman" w:hAnsi="Times New Roman"/>
          <w:b/>
          <w:sz w:val="20"/>
          <w:szCs w:val="20"/>
          <w:lang w:val="en-US"/>
        </w:rPr>
        <w:t>Mail</w:t>
      </w:r>
      <w:r w:rsidRPr="002D44F8">
        <w:rPr>
          <w:rFonts w:ascii="Times New Roman" w:hAnsi="Times New Roman"/>
          <w:b/>
          <w:sz w:val="20"/>
          <w:szCs w:val="20"/>
        </w:rPr>
        <w:t xml:space="preserve">: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en-US"/>
        </w:rPr>
        <w:t>gsosh</w:t>
      </w:r>
      <w:proofErr w:type="spellEnd"/>
      <w:r w:rsidRPr="002D44F8">
        <w:rPr>
          <w:rFonts w:ascii="Times New Roman" w:hAnsi="Times New Roman" w:cs="Times New Roman"/>
          <w:b/>
          <w:sz w:val="20"/>
          <w:szCs w:val="20"/>
        </w:rPr>
        <w:t>8@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mail</w:t>
      </w:r>
      <w:r w:rsidRPr="002D44F8">
        <w:rPr>
          <w:rFonts w:ascii="Times New Roman" w:hAnsi="Times New Roman" w:cs="Times New Roman"/>
          <w:b/>
          <w:sz w:val="20"/>
          <w:szCs w:val="20"/>
        </w:rPr>
        <w:t>.</w:t>
      </w:r>
      <w:proofErr w:type="spellStart"/>
      <w:r w:rsidRPr="007070DA">
        <w:rPr>
          <w:rFonts w:ascii="Times New Roman" w:hAnsi="Times New Roman" w:cs="Times New Roman"/>
          <w:b/>
          <w:sz w:val="20"/>
          <w:szCs w:val="20"/>
          <w:lang w:val="en-US"/>
        </w:rPr>
        <w:t>ru</w:t>
      </w:r>
      <w:proofErr w:type="spellEnd"/>
      <w:r w:rsidRPr="002D44F8">
        <w:rPr>
          <w:rFonts w:ascii="Times New Roman" w:hAnsi="Times New Roman"/>
          <w:b/>
          <w:sz w:val="20"/>
          <w:szCs w:val="20"/>
        </w:rPr>
        <w:t xml:space="preserve"> </w:t>
      </w: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Pr="002D44F8" w:rsidRDefault="006B7297" w:rsidP="006B7297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УЧЕБНЫЙ ПЛАН</w:t>
      </w: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ДОПОЛНИТЕЛЬНОГО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ОБРАЗОВАНИЯ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униципального бюджетного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общеобразовательного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учреждения </w:t>
      </w: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Глубочанской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СОШ № 8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на 202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-202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х. Глубокий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</w:t>
      </w:r>
      <w:r w:rsidRPr="006B7297">
        <w:rPr>
          <w:rFonts w:ascii="Times New Roman" w:eastAsia="Times New Roman" w:hAnsi="Times New Roman" w:cs="Times New Roman"/>
          <w:sz w:val="28"/>
          <w:szCs w:val="28"/>
        </w:rPr>
        <w:br/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к учебному плану дополнительного образования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униципального бюджетного общеобразовательного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 xml:space="preserve">учреждения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Глубочанской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средней общеобразовательной школы № 8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>на 202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-202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3</w:t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учебный год</w:t>
      </w: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B7297" w:rsidRDefault="006B7297" w:rsidP="006B729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D44F8" w:rsidRDefault="006B7297" w:rsidP="002D44F8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Учебный план дополнительного образования МБОУ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Глубочанской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СОШ № 8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на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-202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учебный год определяет перечень дополнительных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общеобразовательных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общеразвивающих программ, направление 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распределение по количеству часов, предназначенных для их реализации,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 промежуточной аттестации.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Учебный план разработан на основе следующих нормативно-правовых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документов: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1. Федерального закона от 29.12.2012 № 273-ФЗ «Об образовании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в Российской Фед</w:t>
      </w:r>
      <w:r w:rsidR="002D44F8">
        <w:rPr>
          <w:rFonts w:ascii="Times New Roman" w:eastAsia="Times New Roman" w:hAnsi="Times New Roman" w:cs="Times New Roman"/>
          <w:color w:val="000000"/>
          <w:sz w:val="28"/>
          <w:szCs w:val="28"/>
        </w:rPr>
        <w:t>ерации» (в актуальной редакции).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2. </w:t>
      </w:r>
      <w:r w:rsidR="002D44F8" w:rsidRPr="002D44F8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 Министерства образования и науки Российской Федерации от 29 августа 2013 г. №1008 «Об утверждении порядка и осуществления образовательной деятельности по дополнительным общеобразовательным программам»</w:t>
      </w:r>
    </w:p>
    <w:p w:rsidR="002D44F8" w:rsidRPr="002D44F8" w:rsidRDefault="002D44F8" w:rsidP="002D44F8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3. </w:t>
      </w:r>
      <w:r w:rsidRPr="002D44F8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Методические рекомендации по проектированию дополнительных общеразвивающих программ (Письмо Министерства образования и науки РФ 09-3242 318.11.15г.)</w:t>
      </w:r>
    </w:p>
    <w:p w:rsidR="002D44F8" w:rsidRPr="002D44F8" w:rsidRDefault="002D44F8" w:rsidP="002D44F8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r w:rsidRPr="002D44F8">
        <w:rPr>
          <w:rFonts w:ascii="Times New Roman" w:eastAsia="Times New Roman" w:hAnsi="Times New Roman" w:cs="Times New Roman"/>
          <w:color w:val="000000"/>
          <w:sz w:val="28"/>
          <w:szCs w:val="28"/>
        </w:rPr>
        <w:t>Постановление Главного государственного санитарного врача РФ от 04.07.2014 № 41 «Об утверждении СанПиН 2.4.4.3172-14 «</w:t>
      </w:r>
      <w:proofErr w:type="spellStart"/>
      <w:r w:rsidRPr="002D44F8">
        <w:rPr>
          <w:rFonts w:ascii="Times New Roman" w:eastAsia="Times New Roman" w:hAnsi="Times New Roman" w:cs="Times New Roman"/>
          <w:color w:val="000000"/>
          <w:sz w:val="28"/>
          <w:szCs w:val="28"/>
        </w:rPr>
        <w:t>Санитарноэпидемиологические</w:t>
      </w:r>
      <w:proofErr w:type="spellEnd"/>
      <w:r w:rsidRPr="002D44F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2D44F8" w:rsidRPr="002D44F8" w:rsidRDefault="002D44F8" w:rsidP="002D44F8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B7297" w:rsidRDefault="006B7297" w:rsidP="006B72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характеристика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учебного плана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</w:t>
      </w:r>
    </w:p>
    <w:p w:rsidR="006B7297" w:rsidRPr="006B7297" w:rsidRDefault="006B7297" w:rsidP="006B72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B7297" w:rsidRDefault="006B7297" w:rsidP="006B729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 дополнительного образования детей создается в целях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формирования единого образовательного пространства школы, повышения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качества образования и реализации процесса становления личности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разнообразных развивающих средах. Система дополнительного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является равноправным, взаимодополняющим компонентом базового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образования.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Работа системы дополнительного образования детей в школе опирается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на следующие приоритетные принципы: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свободный выбор ребенком видов деятельности для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полноценного развития своих потенциальных возможностей;</w:t>
      </w:r>
      <w:r w:rsidRPr="006B729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ориентация на личностные интересы, потребности,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 ребенка;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возможность свободного самоопределения и самореализации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единство обучения, воспитания, развития;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в особых взаимоотношениях ребенка и педагога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(сотрудничество, сотворчество, индивидуальный подход к ребенку);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практико-деятельная основа образовательного процесса.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Система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дополнительного образования в школе функционирует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течение учебного года и позволяет учащимся показать свои достижения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посредством творческих отчетов, выставок, концертов. Создаются условия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для непрерывного процесса (урочного, внеурочного) развития творческой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личности.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Комплектование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объединений по интересам организуется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добровольной основе (детей, родителей, педагогов), с учетом социального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заказа.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Учебный план дополнительного образования детей базируется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реализации образовательных программ дополнительного образования,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способствует повышению качества и эффективности обучения и воспитания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 с учетом их индивидуальных способностей и развития. Интеграция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основного и дополнительного образования детей позволяет сблизить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процессы воспитания, обучения и развития. Она предполагает расширение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«воспитательного поля» школы, т.к. включает личность в многогранную,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интеллектуальную и психологически положительно насыщенную жизнь, где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есть условия для самовыражения и самоутверждения.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Содержание программ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дополнительного образования направленно на: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создание условий для развития личности ребенка;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развитие мотивации личности к познанию и творчеству;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обеспечение эмоционального благополучия ребенка;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приобщение к общечеловеческим ценностям;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профилактику асоциального поведения;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создание условий для социального, культурного и профессионального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самоопределения, творческой самореализации личности ребенка, ее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интеграции в систему мировой и отечественной культур;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интеллектуальное и духовное развитие личности ребенка;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укрепление психического и физического здоровья ребенка;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Режим занятий: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проводятся во второй половине дня, занятия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группах ведутся строго по расписанию. Расписание занятий объединений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составляется с учетом наиболее благоприятного режима труда и отдыха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детей, санитарно-гигиенических норм и возрастных особенностей детей,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утверждается директором школы.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Формы занятий - групповая и индивидуальная (определяются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педагогом и программой). Численный состав объединения от 10 до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20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6B72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Ожидаемые результаты:</w:t>
      </w:r>
      <w:r w:rsidRPr="006B7297">
        <w:rPr>
          <w:rFonts w:ascii="Times New Roman" w:eastAsia="Times New Roman" w:hAnsi="Times New Roman" w:cs="Times New Roman"/>
          <w:sz w:val="24"/>
          <w:szCs w:val="24"/>
        </w:rPr>
        <w:br/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- расширение возможностей для творческого развития личности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ребенка, реализации его интересов;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повышение роли дополнительного образования детей в деятельности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общеобразовательного учреждения;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интеграция основного общего и дополнительного образования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условиях реформирования структуры и содержания общего образования;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укрепление здоровья детей, формирование здорового образа жизни;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снижение роста негативных явлений в детской среде;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духовно-нравственное оздоровление.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Формы контроля: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изучение и утверждение дополнительных образовательных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программ, тематики планирования;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посещение и анализ занятий;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посещение открытых мероприятий, творческих отчетов;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организация выставок и презентаций.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Формы аттестации, контроля и учета достижений учащихся: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участие во Всероссийских, региональных и муниципальных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конкурсах, смотрах, выставках, фестивалях;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отчеты творческих коллективов и мастерских;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защита и презентации проектных и исследовательских работ;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научно-практические конференции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- участие в общешкольных мероприятиях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Важным признаком дополнительного образования является то, что оно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личностно ориентированное, т.е. ориентировано не столько на социальный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заказ сверху, сколько на потребности личности, выраженные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образовательные услуги.</w:t>
      </w: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Занятия ведутся по расписанию, утвержденному директором школы.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Для реализации учебного плана имеется все необходимое программно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6B7297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методическое и материально-техническое и кадровое обеспечение.</w:t>
      </w:r>
      <w:r w:rsidRPr="006B729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426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A6426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4269" w:rsidRDefault="006B7297" w:rsidP="006B7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</w:t>
      </w:r>
      <w:r w:rsidR="00A64269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A64269" w:rsidRDefault="00011CA1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</w:p>
    <w:p w:rsidR="00A64269" w:rsidRDefault="00A64269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4269" w:rsidRDefault="00A64269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7297" w:rsidRDefault="006B7297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7570D" w:rsidRPr="0009580E" w:rsidRDefault="0009580E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580E">
        <w:rPr>
          <w:rFonts w:ascii="Times New Roman" w:hAnsi="Times New Roman" w:cs="Times New Roman"/>
          <w:sz w:val="24"/>
          <w:szCs w:val="24"/>
        </w:rPr>
        <w:t>Учебный план</w:t>
      </w:r>
    </w:p>
    <w:p w:rsidR="0009580E" w:rsidRDefault="0009580E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9580E">
        <w:rPr>
          <w:rFonts w:ascii="Times New Roman" w:hAnsi="Times New Roman" w:cs="Times New Roman"/>
          <w:sz w:val="24"/>
          <w:szCs w:val="24"/>
        </w:rPr>
        <w:t>дополнительного образования обучающихся</w:t>
      </w:r>
    </w:p>
    <w:p w:rsidR="0009580E" w:rsidRDefault="0009580E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Глубочанской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 8</w:t>
      </w:r>
    </w:p>
    <w:p w:rsidR="0009580E" w:rsidRDefault="0009580E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</w:t>
      </w:r>
      <w:r w:rsidR="00011CA1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011CA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09580E" w:rsidRDefault="0009580E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9580E" w:rsidRDefault="0009580E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8"/>
        <w:gridCol w:w="1467"/>
        <w:gridCol w:w="1140"/>
        <w:gridCol w:w="893"/>
        <w:gridCol w:w="1065"/>
        <w:gridCol w:w="881"/>
        <w:gridCol w:w="1008"/>
        <w:gridCol w:w="866"/>
        <w:gridCol w:w="976"/>
        <w:gridCol w:w="854"/>
      </w:tblGrid>
      <w:tr w:rsidR="0009580E" w:rsidTr="00011CA1">
        <w:tc>
          <w:tcPr>
            <w:tcW w:w="1939" w:type="dxa"/>
          </w:tcPr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</w:tc>
        <w:tc>
          <w:tcPr>
            <w:tcW w:w="1744" w:type="dxa"/>
          </w:tcPr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</w:p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1681" w:type="dxa"/>
          </w:tcPr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1225" w:type="dxa"/>
          </w:tcPr>
          <w:p w:rsidR="0009580E" w:rsidRPr="00033C0E" w:rsidRDefault="00714E8F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обучения</w:t>
            </w:r>
          </w:p>
        </w:tc>
        <w:tc>
          <w:tcPr>
            <w:tcW w:w="1459" w:type="dxa"/>
          </w:tcPr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Возрастная категория </w:t>
            </w:r>
          </w:p>
        </w:tc>
        <w:tc>
          <w:tcPr>
            <w:tcW w:w="957" w:type="dxa"/>
          </w:tcPr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групп</w:t>
            </w:r>
          </w:p>
        </w:tc>
        <w:tc>
          <w:tcPr>
            <w:tcW w:w="1289" w:type="dxa"/>
          </w:tcPr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учащихся</w:t>
            </w:r>
          </w:p>
        </w:tc>
        <w:tc>
          <w:tcPr>
            <w:tcW w:w="1007" w:type="dxa"/>
          </w:tcPr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 в неделю</w:t>
            </w:r>
          </w:p>
        </w:tc>
        <w:tc>
          <w:tcPr>
            <w:tcW w:w="976" w:type="dxa"/>
          </w:tcPr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 на 1 группу</w:t>
            </w:r>
          </w:p>
        </w:tc>
        <w:tc>
          <w:tcPr>
            <w:tcW w:w="958" w:type="dxa"/>
          </w:tcPr>
          <w:p w:rsidR="0009580E" w:rsidRPr="00033C0E" w:rsidRDefault="0009580E" w:rsidP="000958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 в год</w:t>
            </w:r>
          </w:p>
        </w:tc>
      </w:tr>
      <w:tr w:rsidR="00011CA1" w:rsidTr="00011CA1">
        <w:tc>
          <w:tcPr>
            <w:tcW w:w="1939" w:type="dxa"/>
            <w:vMerge w:val="restart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1744" w:type="dxa"/>
          </w:tcPr>
          <w:p w:rsidR="00011CA1" w:rsidRPr="00033C0E" w:rsidRDefault="00011CA1" w:rsidP="00033C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Я-</w:t>
            </w:r>
            <w:r w:rsidRPr="00033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художник</w:t>
            </w:r>
          </w:p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225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59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957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89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07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6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58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011CA1" w:rsidTr="00011CA1">
        <w:tc>
          <w:tcPr>
            <w:tcW w:w="1939" w:type="dxa"/>
            <w:vMerge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011CA1" w:rsidRPr="00033C0E" w:rsidRDefault="00011CA1" w:rsidP="00033C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Мастер-студия</w:t>
            </w:r>
          </w:p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225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9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957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007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6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58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</w:tr>
      <w:tr w:rsidR="00011CA1" w:rsidTr="00011CA1">
        <w:tc>
          <w:tcPr>
            <w:tcW w:w="1939" w:type="dxa"/>
            <w:vMerge w:val="restart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744" w:type="dxa"/>
          </w:tcPr>
          <w:p w:rsidR="00011CA1" w:rsidRPr="00033C0E" w:rsidRDefault="00011CA1" w:rsidP="00033C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Юный инспектор дорожного движения</w:t>
            </w:r>
          </w:p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225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9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7-9 </w:t>
            </w: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957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07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</w:tcPr>
          <w:p w:rsidR="00011CA1" w:rsidRPr="00033C0E" w:rsidRDefault="00011CA1" w:rsidP="000958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958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11CA1" w:rsidTr="00011CA1">
        <w:tc>
          <w:tcPr>
            <w:tcW w:w="1939" w:type="dxa"/>
            <w:vMerge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</w:tcPr>
          <w:p w:rsidR="00011CA1" w:rsidRDefault="00011CA1" w:rsidP="00011CA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Огнеборцы</w:t>
            </w:r>
            <w:proofErr w:type="spellEnd"/>
          </w:p>
        </w:tc>
        <w:tc>
          <w:tcPr>
            <w:tcW w:w="1681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225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9" w:type="dxa"/>
          </w:tcPr>
          <w:p w:rsidR="00011CA1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  классы</w:t>
            </w:r>
          </w:p>
        </w:tc>
        <w:tc>
          <w:tcPr>
            <w:tcW w:w="957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07" w:type="dxa"/>
          </w:tcPr>
          <w:p w:rsidR="00011CA1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958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11CA1" w:rsidTr="00011CA1">
        <w:tc>
          <w:tcPr>
            <w:tcW w:w="1939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Туристско-краеведческое</w:t>
            </w:r>
          </w:p>
        </w:tc>
        <w:tc>
          <w:tcPr>
            <w:tcW w:w="1744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Летопись родного края</w:t>
            </w:r>
          </w:p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1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225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9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8-11 классы</w:t>
            </w:r>
          </w:p>
        </w:tc>
        <w:tc>
          <w:tcPr>
            <w:tcW w:w="957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9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07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6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958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C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11CA1" w:rsidTr="00011CA1">
        <w:tc>
          <w:tcPr>
            <w:tcW w:w="1939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</w:p>
        </w:tc>
        <w:tc>
          <w:tcPr>
            <w:tcW w:w="1744" w:type="dxa"/>
          </w:tcPr>
          <w:p w:rsidR="00011CA1" w:rsidRPr="00011CA1" w:rsidRDefault="00011CA1" w:rsidP="00011CA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D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моделирование</w:t>
            </w:r>
          </w:p>
        </w:tc>
        <w:tc>
          <w:tcPr>
            <w:tcW w:w="1681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225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59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классы</w:t>
            </w:r>
          </w:p>
        </w:tc>
        <w:tc>
          <w:tcPr>
            <w:tcW w:w="957" w:type="dxa"/>
          </w:tcPr>
          <w:p w:rsidR="00011CA1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9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07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6" w:type="dxa"/>
          </w:tcPr>
          <w:p w:rsidR="00011CA1" w:rsidRDefault="001233CA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58" w:type="dxa"/>
          </w:tcPr>
          <w:p w:rsidR="00011CA1" w:rsidRPr="00033C0E" w:rsidRDefault="00011CA1" w:rsidP="00011C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</w:tr>
    </w:tbl>
    <w:p w:rsidR="0009580E" w:rsidRPr="0009580E" w:rsidRDefault="0009580E" w:rsidP="0009580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09580E" w:rsidRPr="0009580E" w:rsidSect="006B7297">
      <w:pgSz w:w="11906" w:h="16838"/>
      <w:pgMar w:top="567" w:right="567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80E"/>
    <w:rsid w:val="00011CA1"/>
    <w:rsid w:val="00033C0E"/>
    <w:rsid w:val="0009580E"/>
    <w:rsid w:val="001233CA"/>
    <w:rsid w:val="002D44F8"/>
    <w:rsid w:val="0046269E"/>
    <w:rsid w:val="0057570D"/>
    <w:rsid w:val="006B7297"/>
    <w:rsid w:val="00714E8F"/>
    <w:rsid w:val="007B39D4"/>
    <w:rsid w:val="00975B45"/>
    <w:rsid w:val="00A64269"/>
    <w:rsid w:val="00ED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C5E70"/>
  <w15:docId w15:val="{471C6289-F20D-4868-8282-89D604A92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580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14E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14E8F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6B72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3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0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1102</Words>
  <Characters>6282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Zau</cp:lastModifiedBy>
  <cp:revision>8</cp:revision>
  <cp:lastPrinted>2022-09-26T11:49:00Z</cp:lastPrinted>
  <dcterms:created xsi:type="dcterms:W3CDTF">2022-09-26T08:52:00Z</dcterms:created>
  <dcterms:modified xsi:type="dcterms:W3CDTF">2022-12-13T06:56:00Z</dcterms:modified>
</cp:coreProperties>
</file>